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902" w:rsidRDefault="000E585F" w:rsidP="00EE72BB">
      <w:pPr>
        <w:pStyle w:val="Default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3</w:t>
      </w:r>
    </w:p>
    <w:p w:rsidR="00EE72BB" w:rsidRPr="00EE72BB" w:rsidRDefault="00EE72BB" w:rsidP="00EE72BB">
      <w:pPr>
        <w:pStyle w:val="Default"/>
        <w:ind w:firstLine="709"/>
        <w:jc w:val="center"/>
        <w:rPr>
          <w:b/>
          <w:sz w:val="28"/>
          <w:szCs w:val="28"/>
        </w:rPr>
      </w:pPr>
    </w:p>
    <w:p w:rsidR="007D43F3" w:rsidRPr="00F06700" w:rsidRDefault="00CC2902" w:rsidP="007D43F3">
      <w:pPr>
        <w:pStyle w:val="Default"/>
        <w:ind w:firstLine="709"/>
        <w:rPr>
          <w:sz w:val="28"/>
          <w:szCs w:val="28"/>
          <w:lang w:val="kk-KZ"/>
        </w:rPr>
      </w:pPr>
      <w:r>
        <w:rPr>
          <w:sz w:val="28"/>
          <w:szCs w:val="28"/>
        </w:rPr>
        <w:t>2.6</w:t>
      </w:r>
      <w:proofErr w:type="gramStart"/>
      <w:r>
        <w:rPr>
          <w:sz w:val="28"/>
          <w:szCs w:val="28"/>
        </w:rPr>
        <w:t xml:space="preserve"> </w:t>
      </w:r>
      <w:r w:rsidR="00F06700">
        <w:rPr>
          <w:sz w:val="28"/>
          <w:szCs w:val="28"/>
          <w:lang w:val="kk-KZ"/>
        </w:rPr>
        <w:t>С</w:t>
      </w:r>
      <w:proofErr w:type="gramEnd"/>
      <w:r w:rsidR="00F06700">
        <w:rPr>
          <w:sz w:val="28"/>
          <w:szCs w:val="28"/>
          <w:lang w:val="kk-KZ"/>
        </w:rPr>
        <w:t>әулеленумен жылу алмасу</w:t>
      </w:r>
    </w:p>
    <w:p w:rsidR="007D43F3" w:rsidRDefault="007D43F3" w:rsidP="007D43F3">
      <w:pPr>
        <w:pStyle w:val="Default"/>
        <w:ind w:firstLine="709"/>
        <w:rPr>
          <w:sz w:val="28"/>
          <w:szCs w:val="28"/>
        </w:rPr>
      </w:pPr>
    </w:p>
    <w:p w:rsidR="00F06700" w:rsidRPr="00D04434" w:rsidRDefault="00CC2902" w:rsidP="007D43F3">
      <w:pPr>
        <w:pStyle w:val="Default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</w:t>
      </w:r>
      <w:r w:rsidR="00F06700" w:rsidRPr="00D04434">
        <w:rPr>
          <w:i/>
          <w:sz w:val="28"/>
          <w:szCs w:val="28"/>
          <w:lang w:val="kk-KZ"/>
        </w:rPr>
        <w:t xml:space="preserve">Сәулелену </w:t>
      </w:r>
      <w:r w:rsidR="00F06700" w:rsidRPr="00D04434">
        <w:rPr>
          <w:sz w:val="28"/>
          <w:szCs w:val="28"/>
          <w:lang w:val="kk-KZ"/>
        </w:rPr>
        <w:t xml:space="preserve">атомдар мен молекулалардың үлкен энергиясы бар стационарлық күйден аз энергиясы бар стационарлық күйге кванттық ауысуы кезінде пайда болады. Сәулеленудің сөнбеуі және </w:t>
      </w:r>
      <w:r w:rsidR="00D04434" w:rsidRPr="00D04434">
        <w:rPr>
          <w:sz w:val="28"/>
          <w:szCs w:val="28"/>
          <w:lang w:val="kk-KZ"/>
        </w:rPr>
        <w:t>сәуле шығару</w:t>
      </w:r>
      <w:r w:rsidR="00F06700" w:rsidRPr="00D04434">
        <w:rPr>
          <w:sz w:val="28"/>
          <w:szCs w:val="28"/>
          <w:lang w:val="kk-KZ"/>
        </w:rPr>
        <w:t xml:space="preserve"> әрекеттері қайталануы үшін атомдар қайтадан жоғары энергия деңгейіне өтуі керек, сондықтан үздіксіз сәулелену үшін дене сырттан энергия алуы керек. Жылу сәулесі-толқын ұзындығы 0,4-тен 400 мкм-ге дейінгі электромагниттік тербелістердің бір түрі; бұл диапазонға толқын ұзындығы 0,4-тен 0,76 мкм-ге дейінгі көрінетін (жарық) сәулелер және толқын ұзындығы 0,76-дан 400 мкм-ге дейінгі инфрақызыл (жылу) сәулелер кіреді. Мөлдір емес қатты заттар өте жұқа беткі қабаттан шығады, мөлдір (әйнек, кейбір сұйықтықтар, газдар) көлемді түрде шығады. Егер </w:t>
      </w:r>
      <w:r w:rsidR="00D04434" w:rsidRPr="00D04434">
        <w:rPr>
          <w:sz w:val="28"/>
          <w:szCs w:val="28"/>
          <w:lang w:val="kk-KZ"/>
        </w:rPr>
        <w:t>Q</w:t>
      </w:r>
      <w:r w:rsidR="00D04434" w:rsidRPr="00D04434">
        <w:rPr>
          <w:sz w:val="28"/>
          <w:szCs w:val="28"/>
          <w:vertAlign w:val="subscript"/>
          <w:lang w:val="kk-KZ"/>
        </w:rPr>
        <w:t>пад</w:t>
      </w:r>
      <w:r w:rsidR="00F06700" w:rsidRPr="00D04434">
        <w:rPr>
          <w:sz w:val="28"/>
          <w:szCs w:val="28"/>
          <w:lang w:val="kk-KZ"/>
        </w:rPr>
        <w:t xml:space="preserve"> сәулелі ағыны денеге түссе, онда жалпы жағдайда оның </w:t>
      </w:r>
      <w:r w:rsidR="00D04434" w:rsidRPr="00D04434">
        <w:rPr>
          <w:sz w:val="28"/>
          <w:szCs w:val="28"/>
          <w:lang w:val="kk-KZ"/>
        </w:rPr>
        <w:t>Q</w:t>
      </w:r>
      <w:r w:rsidR="00D04434" w:rsidRPr="00D04434">
        <w:rPr>
          <w:sz w:val="28"/>
          <w:szCs w:val="28"/>
          <w:vertAlign w:val="subscript"/>
          <w:lang w:val="kk-KZ"/>
        </w:rPr>
        <w:t>погл</w:t>
      </w:r>
      <w:r w:rsidR="00D04434" w:rsidRPr="00D04434">
        <w:rPr>
          <w:sz w:val="28"/>
          <w:szCs w:val="28"/>
          <w:lang w:val="kk-KZ"/>
        </w:rPr>
        <w:t xml:space="preserve"> </w:t>
      </w:r>
      <w:r w:rsidR="00F06700" w:rsidRPr="00D04434">
        <w:rPr>
          <w:sz w:val="28"/>
          <w:szCs w:val="28"/>
          <w:lang w:val="kk-KZ"/>
        </w:rPr>
        <w:t xml:space="preserve">бөлігі сіңеді, </w:t>
      </w:r>
      <w:r w:rsidR="00D04434" w:rsidRPr="00D04434">
        <w:rPr>
          <w:sz w:val="28"/>
          <w:szCs w:val="28"/>
          <w:lang w:val="kk-KZ"/>
        </w:rPr>
        <w:t>Q</w:t>
      </w:r>
      <w:r w:rsidR="00D04434" w:rsidRPr="00D04434">
        <w:rPr>
          <w:sz w:val="28"/>
          <w:szCs w:val="28"/>
          <w:vertAlign w:val="subscript"/>
          <w:lang w:val="kk-KZ"/>
        </w:rPr>
        <w:t>отр</w:t>
      </w:r>
      <w:r w:rsidR="00D04434" w:rsidRPr="00D04434">
        <w:rPr>
          <w:sz w:val="28"/>
          <w:szCs w:val="28"/>
          <w:lang w:val="kk-KZ"/>
        </w:rPr>
        <w:t xml:space="preserve"> </w:t>
      </w:r>
      <w:r w:rsidR="00F06700" w:rsidRPr="00D04434">
        <w:rPr>
          <w:sz w:val="28"/>
          <w:szCs w:val="28"/>
          <w:lang w:val="kk-KZ"/>
        </w:rPr>
        <w:t xml:space="preserve">бөлігі шағылысады және </w:t>
      </w:r>
      <w:r w:rsidR="00D04434" w:rsidRPr="00D04434">
        <w:rPr>
          <w:sz w:val="28"/>
          <w:szCs w:val="28"/>
          <w:lang w:val="kk-KZ"/>
        </w:rPr>
        <w:t>Q</w:t>
      </w:r>
      <w:r w:rsidR="00D04434" w:rsidRPr="00D04434">
        <w:rPr>
          <w:sz w:val="28"/>
          <w:szCs w:val="28"/>
          <w:vertAlign w:val="subscript"/>
          <w:lang w:val="kk-KZ"/>
        </w:rPr>
        <w:t>пр</w:t>
      </w:r>
      <w:r w:rsidR="00D04434" w:rsidRPr="00D04434">
        <w:rPr>
          <w:sz w:val="28"/>
          <w:szCs w:val="28"/>
          <w:lang w:val="kk-KZ"/>
        </w:rPr>
        <w:t xml:space="preserve"> </w:t>
      </w:r>
      <w:r w:rsidR="00F06700" w:rsidRPr="00D04434">
        <w:rPr>
          <w:sz w:val="28"/>
          <w:szCs w:val="28"/>
          <w:lang w:val="kk-KZ"/>
        </w:rPr>
        <w:t>бөлігі денеден өтеді. Құлаған сәулелі энергияның таралу схемасы 16-суретте көрсетілген. Сіңіру қабілетінің үлесі:</w:t>
      </w:r>
    </w:p>
    <w:p w:rsidR="007D43F3" w:rsidRPr="00D04434" w:rsidRDefault="007D43F3" w:rsidP="007D43F3">
      <w:pPr>
        <w:pStyle w:val="Default"/>
        <w:ind w:firstLine="709"/>
        <w:jc w:val="center"/>
        <w:rPr>
          <w:sz w:val="28"/>
          <w:szCs w:val="28"/>
        </w:rPr>
      </w:pPr>
      <w:r w:rsidRPr="00D04434">
        <w:rPr>
          <w:noProof/>
          <w:sz w:val="28"/>
          <w:szCs w:val="28"/>
          <w:lang w:eastAsia="ru-RU"/>
        </w:rPr>
        <w:drawing>
          <wp:inline distT="0" distB="0" distL="0" distR="0">
            <wp:extent cx="885825" cy="56197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6339" t="42450" r="44958" b="47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293" cy="56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D04434" w:rsidP="007D43F3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Шағылысу қабілетінің үлесі</w:t>
      </w:r>
      <w:r w:rsidR="00CC2902">
        <w:rPr>
          <w:sz w:val="28"/>
          <w:szCs w:val="28"/>
        </w:rPr>
        <w:t xml:space="preserve">: </w:t>
      </w:r>
    </w:p>
    <w:p w:rsidR="007D43F3" w:rsidRDefault="007D43F3" w:rsidP="007D43F3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838200" cy="5238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0449" t="36182" r="30210" b="5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018" cy="52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7BC" w:rsidRDefault="00D04434" w:rsidP="00F967BC">
      <w:pPr>
        <w:pStyle w:val="Default"/>
        <w:ind w:firstLine="709"/>
        <w:rPr>
          <w:sz w:val="28"/>
          <w:szCs w:val="28"/>
        </w:rPr>
      </w:pPr>
      <w:r>
        <w:rPr>
          <w:sz w:val="28"/>
          <w:szCs w:val="28"/>
          <w:lang w:val="kk-KZ"/>
        </w:rPr>
        <w:t>Өту қабілетінің үлесі</w:t>
      </w:r>
      <w:r w:rsidR="00F967BC">
        <w:rPr>
          <w:sz w:val="28"/>
          <w:szCs w:val="28"/>
        </w:rPr>
        <w:t>:</w:t>
      </w:r>
    </w:p>
    <w:p w:rsidR="00F967BC" w:rsidRDefault="00F967BC" w:rsidP="00F967BC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857250" cy="561975"/>
            <wp:effectExtent l="19050" t="0" r="0" b="0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60770" t="48433" r="30370" b="4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3F3" w:rsidRDefault="00F967BC" w:rsidP="007D43F3">
      <w:pPr>
        <w:pStyle w:val="Default"/>
        <w:jc w:val="center"/>
        <w:rPr>
          <w:sz w:val="28"/>
          <w:szCs w:val="28"/>
        </w:rPr>
      </w:pPr>
      <w:r>
        <w:rPr>
          <w:i/>
          <w:iCs/>
          <w:noProof/>
          <w:sz w:val="32"/>
          <w:szCs w:val="32"/>
          <w:lang w:eastAsia="ru-RU"/>
        </w:rPr>
        <w:t xml:space="preserve"> </w:t>
      </w:r>
      <w:r w:rsidR="007D43F3">
        <w:rPr>
          <w:i/>
          <w:iCs/>
          <w:noProof/>
          <w:sz w:val="32"/>
          <w:szCs w:val="32"/>
          <w:lang w:eastAsia="ru-RU"/>
        </w:rPr>
        <w:drawing>
          <wp:inline distT="0" distB="0" distL="0" distR="0">
            <wp:extent cx="2886075" cy="21431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4212" t="27920" r="46733" b="396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747" cy="2145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434" w:rsidRDefault="00D04434" w:rsidP="00F967BC">
      <w:pPr>
        <w:pStyle w:val="Default"/>
        <w:jc w:val="center"/>
        <w:rPr>
          <w:sz w:val="28"/>
          <w:szCs w:val="28"/>
          <w:lang w:val="kk-KZ"/>
        </w:rPr>
      </w:pPr>
    </w:p>
    <w:p w:rsidR="00F967BC" w:rsidRPr="00D04434" w:rsidRDefault="00D04434" w:rsidP="00F967BC">
      <w:pPr>
        <w:pStyle w:val="Default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</w:t>
      </w:r>
      <w:r w:rsidR="00CC2902" w:rsidRPr="00D04434">
        <w:rPr>
          <w:sz w:val="28"/>
          <w:szCs w:val="28"/>
          <w:lang w:val="kk-KZ"/>
        </w:rPr>
        <w:t xml:space="preserve">16 – </w:t>
      </w:r>
      <w:r w:rsidRPr="00D04434">
        <w:rPr>
          <w:sz w:val="28"/>
          <w:szCs w:val="28"/>
          <w:lang w:val="kk-KZ"/>
        </w:rPr>
        <w:t>Құлаған сәулелі энергияның таралу схемасы</w:t>
      </w:r>
    </w:p>
    <w:p w:rsidR="00F967BC" w:rsidRPr="00D04434" w:rsidRDefault="00F967BC" w:rsidP="005452E9">
      <w:pPr>
        <w:pStyle w:val="Default"/>
        <w:ind w:firstLine="709"/>
        <w:jc w:val="center"/>
        <w:rPr>
          <w:sz w:val="28"/>
          <w:szCs w:val="28"/>
          <w:lang w:val="kk-KZ"/>
        </w:rPr>
      </w:pPr>
    </w:p>
    <w:p w:rsidR="00D04434" w:rsidRPr="00543AB4" w:rsidRDefault="00D04434" w:rsidP="005452E9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543AB4">
        <w:rPr>
          <w:sz w:val="28"/>
          <w:szCs w:val="28"/>
          <w:lang w:val="kk-KZ"/>
        </w:rPr>
        <w:t xml:space="preserve">Әрине, A + R + D=1 екені анық. Егер D=1 болса, денені </w:t>
      </w:r>
      <w:r w:rsidRPr="00543AB4">
        <w:rPr>
          <w:i/>
          <w:sz w:val="28"/>
          <w:szCs w:val="28"/>
          <w:lang w:val="kk-KZ"/>
        </w:rPr>
        <w:t>абсолютті мөлдір</w:t>
      </w:r>
      <w:r w:rsidRPr="00543AB4">
        <w:rPr>
          <w:sz w:val="28"/>
          <w:szCs w:val="28"/>
          <w:lang w:val="kk-KZ"/>
        </w:rPr>
        <w:t xml:space="preserve"> немесе </w:t>
      </w:r>
      <w:r w:rsidRPr="00543AB4">
        <w:rPr>
          <w:i/>
          <w:sz w:val="28"/>
          <w:szCs w:val="28"/>
          <w:lang w:val="kk-KZ"/>
        </w:rPr>
        <w:t>диатермиялық</w:t>
      </w:r>
      <w:r w:rsidRPr="00543AB4">
        <w:rPr>
          <w:sz w:val="28"/>
          <w:szCs w:val="28"/>
          <w:lang w:val="kk-KZ"/>
        </w:rPr>
        <w:t xml:space="preserve"> деп атайды; егер – R=1 айналы (зеркальное) болса немесе шағылысу диффузиялық болса, яғни барлық бағытта жүретін </w:t>
      </w:r>
      <w:r w:rsidRPr="00543AB4">
        <w:rPr>
          <w:sz w:val="28"/>
          <w:szCs w:val="28"/>
          <w:lang w:val="kk-KZ"/>
        </w:rPr>
        <w:lastRenderedPageBreak/>
        <w:t xml:space="preserve">болса – </w:t>
      </w:r>
      <w:r w:rsidRPr="00543AB4">
        <w:rPr>
          <w:i/>
          <w:sz w:val="28"/>
          <w:szCs w:val="28"/>
          <w:lang w:val="kk-KZ"/>
        </w:rPr>
        <w:t xml:space="preserve">абсолютті </w:t>
      </w:r>
      <w:r w:rsidR="00543AB4" w:rsidRPr="00543AB4">
        <w:rPr>
          <w:i/>
          <w:sz w:val="28"/>
          <w:szCs w:val="28"/>
          <w:lang w:val="kk-KZ"/>
        </w:rPr>
        <w:t>ақ</w:t>
      </w:r>
      <w:r w:rsidR="00543AB4" w:rsidRPr="00543AB4">
        <w:rPr>
          <w:sz w:val="28"/>
          <w:szCs w:val="28"/>
          <w:lang w:val="kk-KZ"/>
        </w:rPr>
        <w:t>; егер А</w:t>
      </w:r>
      <w:r w:rsidRPr="00543AB4">
        <w:rPr>
          <w:sz w:val="28"/>
          <w:szCs w:val="28"/>
          <w:lang w:val="kk-KZ"/>
        </w:rPr>
        <w:t xml:space="preserve">=1 болса, онда денені </w:t>
      </w:r>
      <w:r w:rsidR="00543AB4" w:rsidRPr="00543AB4">
        <w:rPr>
          <w:i/>
          <w:sz w:val="28"/>
          <w:szCs w:val="28"/>
          <w:lang w:val="kk-KZ"/>
        </w:rPr>
        <w:t>абсолютті</w:t>
      </w:r>
      <w:r w:rsidRPr="00543AB4">
        <w:rPr>
          <w:i/>
          <w:sz w:val="28"/>
          <w:szCs w:val="28"/>
          <w:lang w:val="kk-KZ"/>
        </w:rPr>
        <w:t xml:space="preserve"> қара</w:t>
      </w:r>
      <w:r w:rsidRPr="00543AB4">
        <w:rPr>
          <w:sz w:val="28"/>
          <w:szCs w:val="28"/>
          <w:lang w:val="kk-KZ"/>
        </w:rPr>
        <w:t xml:space="preserve"> деп атайды. Абсолютті қара дене ұғымы сәулелену теориясында кеңінен қолданылады, оның моделі "сәулеге арналған тұзақ" – диффузды шағылысатын ішкі беті бар жабық қуыстағы кішкене тесік (сурет. </w:t>
      </w:r>
      <w:r w:rsidRPr="00543AB4">
        <w:rPr>
          <w:sz w:val="28"/>
          <w:szCs w:val="28"/>
        </w:rPr>
        <w:t>17).</w:t>
      </w:r>
    </w:p>
    <w:p w:rsidR="005452E9" w:rsidRDefault="005452E9" w:rsidP="005452E9">
      <w:pPr>
        <w:pStyle w:val="Default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209800" cy="24098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3250" t="15954" r="51060" b="35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404" cy="2414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2E9" w:rsidRPr="00543AB4" w:rsidRDefault="00543AB4" w:rsidP="005452E9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Сурет</w:t>
      </w:r>
      <w:r w:rsidR="005452E9">
        <w:rPr>
          <w:sz w:val="28"/>
          <w:szCs w:val="28"/>
        </w:rPr>
        <w:t xml:space="preserve"> 17 – </w:t>
      </w:r>
      <w:r w:rsidRPr="00543AB4">
        <w:rPr>
          <w:sz w:val="28"/>
          <w:szCs w:val="28"/>
          <w:lang w:val="kk-KZ"/>
        </w:rPr>
        <w:t>Абсолютті қара дененің м</w:t>
      </w:r>
      <w:r w:rsidR="005452E9" w:rsidRPr="00543AB4">
        <w:rPr>
          <w:sz w:val="28"/>
          <w:szCs w:val="28"/>
        </w:rPr>
        <w:t>одел</w:t>
      </w:r>
      <w:r w:rsidRPr="00543AB4">
        <w:rPr>
          <w:sz w:val="28"/>
          <w:szCs w:val="28"/>
          <w:lang w:val="kk-KZ"/>
        </w:rPr>
        <w:t>і</w:t>
      </w:r>
    </w:p>
    <w:p w:rsidR="005452E9" w:rsidRPr="00543AB4" w:rsidRDefault="005452E9" w:rsidP="005452E9">
      <w:pPr>
        <w:pStyle w:val="Default"/>
        <w:jc w:val="center"/>
        <w:rPr>
          <w:sz w:val="28"/>
          <w:szCs w:val="28"/>
        </w:rPr>
      </w:pPr>
    </w:p>
    <w:p w:rsidR="00543AB4" w:rsidRPr="00543AB4" w:rsidRDefault="00543AB4" w:rsidP="005452E9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543AB4">
        <w:rPr>
          <w:sz w:val="28"/>
          <w:szCs w:val="28"/>
          <w:lang w:val="kk-KZ"/>
        </w:rPr>
        <w:t xml:space="preserve">Табиғатта "абсолютті" денелер жоқ, кейбір денелер оларға тек қасиеттері бойынша жақындайды. А &lt; 1 қатты мөлдір емес денелер </w:t>
      </w:r>
      <w:r w:rsidRPr="00543AB4">
        <w:rPr>
          <w:i/>
          <w:sz w:val="28"/>
          <w:szCs w:val="28"/>
          <w:lang w:val="kk-KZ"/>
        </w:rPr>
        <w:t>сұр денелер</w:t>
      </w:r>
      <w:r w:rsidRPr="00543AB4">
        <w:rPr>
          <w:sz w:val="28"/>
          <w:szCs w:val="28"/>
          <w:lang w:val="kk-KZ"/>
        </w:rPr>
        <w:t xml:space="preserve"> деп аталады. Сұр дене жылуды сіңіріп қана қоймайды, сонымен қатар бірдей температурада абсолютті қарадан аз шығарады; шығарылған жылудың үлесі </w:t>
      </w:r>
      <w:r w:rsidRPr="00543AB4">
        <w:rPr>
          <w:sz w:val="28"/>
          <w:szCs w:val="28"/>
        </w:rPr>
        <w:t>ε</w:t>
      </w:r>
      <w:r w:rsidRPr="00543AB4">
        <w:rPr>
          <w:sz w:val="28"/>
          <w:szCs w:val="28"/>
          <w:lang w:val="kk-KZ"/>
        </w:rPr>
        <w:t xml:space="preserve">=А сәулелену теориясына сәйкес </w:t>
      </w:r>
      <w:r w:rsidRPr="00543AB4">
        <w:rPr>
          <w:sz w:val="28"/>
          <w:szCs w:val="28"/>
        </w:rPr>
        <w:t>ε</w:t>
      </w:r>
      <w:r w:rsidRPr="00543AB4">
        <w:rPr>
          <w:sz w:val="28"/>
          <w:szCs w:val="28"/>
          <w:lang w:val="kk-KZ"/>
        </w:rPr>
        <w:t>-нің қаралық дәрежесі деп аталады.</w:t>
      </w:r>
    </w:p>
    <w:p w:rsidR="00543AB4" w:rsidRPr="00543AB4" w:rsidRDefault="00543AB4" w:rsidP="005452E9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543AB4">
        <w:rPr>
          <w:sz w:val="28"/>
          <w:szCs w:val="28"/>
          <w:lang w:val="kk-KZ"/>
        </w:rPr>
        <w:t>Сәулелену теориясының практикалық міндеті – бір денеден екінші денеге сәуле арқылы берілетін жылу ағындарын есептеу. Есептеулер Стефан-Больцман формуласы бойынша жүргізіледі:</w:t>
      </w:r>
    </w:p>
    <w:p w:rsidR="005452E9" w:rsidRPr="005452E9" w:rsidRDefault="005452E9" w:rsidP="005452E9">
      <w:pPr>
        <w:pStyle w:val="Default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476500" cy="609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40406" t="45869" r="38589" b="43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Pr="003936DC" w:rsidRDefault="003936DC" w:rsidP="003936DC">
      <w:pPr>
        <w:pStyle w:val="Default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мұндағы</w:t>
      </w:r>
      <w:r w:rsidR="00CC2902" w:rsidRPr="003936DC">
        <w:rPr>
          <w:sz w:val="28"/>
          <w:szCs w:val="28"/>
          <w:lang w:val="en-US"/>
        </w:rPr>
        <w:t xml:space="preserve"> </w:t>
      </w:r>
      <w:r w:rsidR="005452E9">
        <w:rPr>
          <w:sz w:val="28"/>
          <w:szCs w:val="28"/>
          <w:lang w:val="en-US"/>
        </w:rPr>
        <w:t>C</w:t>
      </w:r>
      <w:proofErr w:type="spellStart"/>
      <w:r w:rsidR="005452E9" w:rsidRPr="005452E9">
        <w:rPr>
          <w:sz w:val="28"/>
          <w:szCs w:val="28"/>
          <w:vertAlign w:val="subscript"/>
        </w:rPr>
        <w:t>пр</w:t>
      </w:r>
      <w:proofErr w:type="spellEnd"/>
      <w:r w:rsidR="005452E9" w:rsidRPr="003936DC">
        <w:rPr>
          <w:sz w:val="28"/>
          <w:szCs w:val="28"/>
          <w:lang w:val="en-US"/>
        </w:rPr>
        <w:t xml:space="preserve"> – </w:t>
      </w:r>
      <w:r>
        <w:rPr>
          <w:sz w:val="28"/>
          <w:szCs w:val="28"/>
          <w:lang w:val="kk-KZ"/>
        </w:rPr>
        <w:t>келтірілген сәулелену к</w:t>
      </w:r>
      <w:proofErr w:type="spellStart"/>
      <w:r w:rsidR="00CC2902">
        <w:rPr>
          <w:sz w:val="28"/>
          <w:szCs w:val="28"/>
        </w:rPr>
        <w:t>оэффициент</w:t>
      </w:r>
      <w:proofErr w:type="spellEnd"/>
      <w:r>
        <w:rPr>
          <w:sz w:val="28"/>
          <w:szCs w:val="28"/>
          <w:lang w:val="kk-KZ"/>
        </w:rPr>
        <w:t>і</w:t>
      </w:r>
      <w:r w:rsidR="00CC2902" w:rsidRPr="003936DC">
        <w:rPr>
          <w:sz w:val="28"/>
          <w:szCs w:val="28"/>
          <w:lang w:val="en-US"/>
        </w:rPr>
        <w:t xml:space="preserve">, </w:t>
      </w:r>
      <w:r w:rsidR="00CC2902">
        <w:rPr>
          <w:sz w:val="28"/>
          <w:szCs w:val="28"/>
        </w:rPr>
        <w:t>Вт</w:t>
      </w:r>
      <w:r w:rsidR="00CC2902" w:rsidRPr="003936DC">
        <w:rPr>
          <w:sz w:val="28"/>
          <w:szCs w:val="28"/>
          <w:lang w:val="en-US"/>
        </w:rPr>
        <w:t>/(</w:t>
      </w:r>
      <w:r w:rsidR="00CC2902">
        <w:rPr>
          <w:sz w:val="28"/>
          <w:szCs w:val="28"/>
        </w:rPr>
        <w:t>м</w:t>
      </w:r>
      <w:r w:rsidR="00CC2902" w:rsidRPr="003936DC">
        <w:rPr>
          <w:sz w:val="28"/>
          <w:szCs w:val="28"/>
          <w:vertAlign w:val="superscript"/>
          <w:lang w:val="en-US"/>
        </w:rPr>
        <w:t>2</w:t>
      </w:r>
      <w:r w:rsidR="00CC2902" w:rsidRPr="003936DC">
        <w:rPr>
          <w:sz w:val="28"/>
          <w:szCs w:val="28"/>
          <w:lang w:val="en-US"/>
        </w:rPr>
        <w:t>·</w:t>
      </w:r>
      <w:r w:rsidR="00CC2902">
        <w:rPr>
          <w:sz w:val="28"/>
          <w:szCs w:val="28"/>
        </w:rPr>
        <w:t>К</w:t>
      </w:r>
      <w:r w:rsidR="00CC2902" w:rsidRPr="003936DC">
        <w:rPr>
          <w:sz w:val="28"/>
          <w:szCs w:val="28"/>
          <w:vertAlign w:val="superscript"/>
          <w:lang w:val="en-US"/>
        </w:rPr>
        <w:t>4</w:t>
      </w:r>
      <w:r w:rsidR="00CC2902" w:rsidRPr="003936DC">
        <w:rPr>
          <w:sz w:val="28"/>
          <w:szCs w:val="28"/>
          <w:lang w:val="en-US"/>
        </w:rPr>
        <w:t xml:space="preserve">); </w:t>
      </w:r>
    </w:p>
    <w:p w:rsidR="00CC2902" w:rsidRDefault="005452E9" w:rsidP="005452E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proofErr w:type="gramStart"/>
      <w:r w:rsidRPr="005452E9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– </w:t>
      </w:r>
      <w:r w:rsidR="003936DC">
        <w:rPr>
          <w:sz w:val="28"/>
          <w:szCs w:val="28"/>
          <w:lang w:val="kk-KZ"/>
        </w:rPr>
        <w:t xml:space="preserve">сәулелік жылу көзінің </w:t>
      </w:r>
      <w:r w:rsidR="00CC2902">
        <w:rPr>
          <w:sz w:val="28"/>
          <w:szCs w:val="28"/>
        </w:rPr>
        <w:t>температура</w:t>
      </w:r>
      <w:r w:rsidR="003936DC">
        <w:rPr>
          <w:sz w:val="28"/>
          <w:szCs w:val="28"/>
          <w:lang w:val="kk-KZ"/>
        </w:rPr>
        <w:t>сы</w:t>
      </w:r>
      <w:r w:rsidR="00CC2902">
        <w:rPr>
          <w:sz w:val="28"/>
          <w:szCs w:val="28"/>
        </w:rPr>
        <w:t xml:space="preserve">, К; </w:t>
      </w:r>
    </w:p>
    <w:p w:rsidR="003936DC" w:rsidRDefault="005452E9" w:rsidP="005452E9">
      <w:pPr>
        <w:pStyle w:val="Default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Т</w:t>
      </w:r>
      <w:proofErr w:type="gramStart"/>
      <w:r w:rsidRPr="005452E9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– </w:t>
      </w:r>
      <w:r w:rsidR="003936DC">
        <w:rPr>
          <w:sz w:val="28"/>
          <w:szCs w:val="28"/>
          <w:lang w:val="kk-KZ"/>
        </w:rPr>
        <w:t xml:space="preserve">сәулелік жылуды қабылдайтын дене </w:t>
      </w:r>
      <w:r w:rsidR="00CC2902">
        <w:rPr>
          <w:sz w:val="28"/>
          <w:szCs w:val="28"/>
        </w:rPr>
        <w:t>температура</w:t>
      </w:r>
      <w:r w:rsidR="003936DC">
        <w:rPr>
          <w:sz w:val="28"/>
          <w:szCs w:val="28"/>
          <w:lang w:val="kk-KZ"/>
        </w:rPr>
        <w:t>сы</w:t>
      </w:r>
      <w:r w:rsidR="00CC2902">
        <w:rPr>
          <w:sz w:val="28"/>
          <w:szCs w:val="28"/>
        </w:rPr>
        <w:t xml:space="preserve">, К. </w:t>
      </w:r>
    </w:p>
    <w:p w:rsidR="00CC2902" w:rsidRPr="00A6130D" w:rsidRDefault="003936DC" w:rsidP="005452E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Келтірілген сәулелену к</w:t>
      </w:r>
      <w:r w:rsidRPr="00A6130D">
        <w:rPr>
          <w:sz w:val="28"/>
          <w:szCs w:val="28"/>
          <w:lang w:val="kk-KZ"/>
        </w:rPr>
        <w:t>оэффициент</w:t>
      </w:r>
      <w:r>
        <w:rPr>
          <w:sz w:val="28"/>
          <w:szCs w:val="28"/>
          <w:lang w:val="kk-KZ"/>
        </w:rPr>
        <w:t>ін</w:t>
      </w:r>
      <w:r w:rsidRPr="00A6130D">
        <w:rPr>
          <w:sz w:val="28"/>
          <w:szCs w:val="28"/>
          <w:lang w:val="kk-KZ"/>
        </w:rPr>
        <w:t xml:space="preserve"> </w:t>
      </w:r>
      <w:r w:rsidR="005452E9" w:rsidRPr="00A6130D">
        <w:rPr>
          <w:sz w:val="28"/>
          <w:szCs w:val="28"/>
          <w:lang w:val="kk-KZ"/>
        </w:rPr>
        <w:t>С</w:t>
      </w:r>
      <w:r w:rsidR="005452E9" w:rsidRPr="00A6130D">
        <w:rPr>
          <w:sz w:val="28"/>
          <w:szCs w:val="28"/>
          <w:vertAlign w:val="subscript"/>
          <w:lang w:val="kk-KZ"/>
        </w:rPr>
        <w:t>пр</w:t>
      </w:r>
      <w:r w:rsidR="005452E9" w:rsidRPr="00A6130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әртүрлі жағдайда алынған </w:t>
      </w:r>
      <w:r w:rsidR="00A6130D">
        <w:rPr>
          <w:sz w:val="28"/>
          <w:szCs w:val="28"/>
          <w:lang w:val="kk-KZ"/>
        </w:rPr>
        <w:t>формулалар бойынша есептейді</w:t>
      </w:r>
      <w:r w:rsidR="00CC2902" w:rsidRPr="00A6130D">
        <w:rPr>
          <w:sz w:val="28"/>
          <w:szCs w:val="28"/>
          <w:lang w:val="kk-KZ"/>
        </w:rPr>
        <w:t xml:space="preserve">. </w:t>
      </w:r>
      <w:proofErr w:type="spellStart"/>
      <w:r w:rsidR="00A6130D" w:rsidRPr="00A6130D">
        <w:rPr>
          <w:sz w:val="28"/>
          <w:szCs w:val="28"/>
        </w:rPr>
        <w:t>Мысалы</w:t>
      </w:r>
      <w:proofErr w:type="spellEnd"/>
      <w:r w:rsidR="00A6130D" w:rsidRPr="00A6130D">
        <w:rPr>
          <w:sz w:val="28"/>
          <w:szCs w:val="28"/>
        </w:rPr>
        <w:t xml:space="preserve">, </w:t>
      </w:r>
      <w:proofErr w:type="spellStart"/>
      <w:r w:rsidR="00A6130D" w:rsidRPr="00A6130D">
        <w:rPr>
          <w:sz w:val="28"/>
          <w:szCs w:val="28"/>
        </w:rPr>
        <w:t>екі</w:t>
      </w:r>
      <w:proofErr w:type="spellEnd"/>
      <w:r w:rsidR="00A6130D" w:rsidRPr="00A6130D">
        <w:rPr>
          <w:sz w:val="28"/>
          <w:szCs w:val="28"/>
        </w:rPr>
        <w:t xml:space="preserve"> </w:t>
      </w:r>
      <w:r w:rsidR="00A6130D" w:rsidRPr="00A6130D">
        <w:rPr>
          <w:sz w:val="28"/>
          <w:szCs w:val="28"/>
          <w:lang w:val="kk-KZ"/>
        </w:rPr>
        <w:t xml:space="preserve">ойық </w:t>
      </w:r>
      <w:proofErr w:type="spellStart"/>
      <w:r w:rsidR="00A6130D" w:rsidRPr="00A6130D">
        <w:rPr>
          <w:sz w:val="28"/>
          <w:szCs w:val="28"/>
        </w:rPr>
        <w:t>беттерден</w:t>
      </w:r>
      <w:proofErr w:type="spellEnd"/>
      <w:r w:rsidR="00A6130D" w:rsidRPr="00A6130D">
        <w:rPr>
          <w:sz w:val="28"/>
          <w:szCs w:val="28"/>
        </w:rPr>
        <w:t xml:space="preserve"> тұратын жабық жүйе үшін,</w:t>
      </w:r>
    </w:p>
    <w:p w:rsidR="00992C38" w:rsidRDefault="00992C38" w:rsidP="00992C38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466975" cy="70485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6558" t="39601" r="35222" b="47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A6130D" w:rsidP="00A6130D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мұндағы </w:t>
      </w:r>
      <w:r w:rsidR="00E67729">
        <w:rPr>
          <w:noProof/>
          <w:sz w:val="28"/>
          <w:szCs w:val="28"/>
          <w:lang w:eastAsia="ru-RU"/>
        </w:rPr>
        <w:drawing>
          <wp:inline distT="0" distB="0" distL="0" distR="0">
            <wp:extent cx="1352550" cy="25717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7900" t="49288" r="55906" b="45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2902">
        <w:rPr>
          <w:sz w:val="28"/>
          <w:szCs w:val="28"/>
        </w:rPr>
        <w:t xml:space="preserve"> - </w:t>
      </w:r>
      <w:r>
        <w:rPr>
          <w:sz w:val="28"/>
          <w:szCs w:val="28"/>
          <w:lang w:val="kk-KZ"/>
        </w:rPr>
        <w:t xml:space="preserve">абсолютті қара дененің сәулелену </w:t>
      </w:r>
      <w:r w:rsidR="00CC2902">
        <w:rPr>
          <w:sz w:val="28"/>
          <w:szCs w:val="28"/>
        </w:rPr>
        <w:t>коэффициент</w:t>
      </w:r>
      <w:r>
        <w:rPr>
          <w:sz w:val="28"/>
          <w:szCs w:val="28"/>
          <w:lang w:val="kk-KZ"/>
        </w:rPr>
        <w:t>і</w:t>
      </w:r>
      <w:r w:rsidR="00CC2902">
        <w:rPr>
          <w:sz w:val="28"/>
          <w:szCs w:val="28"/>
        </w:rPr>
        <w:t xml:space="preserve">; </w:t>
      </w:r>
    </w:p>
    <w:p w:rsidR="00CC2902" w:rsidRDefault="00E67729" w:rsidP="00E6772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ε</w:t>
      </w:r>
      <w:r w:rsidRPr="00E67729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="00A6130D">
        <w:rPr>
          <w:sz w:val="28"/>
          <w:szCs w:val="28"/>
          <w:lang w:val="kk-KZ"/>
        </w:rPr>
        <w:t>және</w:t>
      </w:r>
      <w:r>
        <w:rPr>
          <w:sz w:val="28"/>
          <w:szCs w:val="28"/>
        </w:rPr>
        <w:t xml:space="preserve"> ε</w:t>
      </w:r>
      <w:r w:rsidRPr="00E67729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</w:t>
      </w:r>
      <w:r w:rsidR="00A6130D">
        <w:rPr>
          <w:sz w:val="28"/>
          <w:szCs w:val="28"/>
          <w:lang w:val="kk-KZ"/>
        </w:rPr>
        <w:t>беттердің қаралық дәрежесі</w:t>
      </w:r>
      <w:r w:rsidR="00CC2902">
        <w:rPr>
          <w:sz w:val="28"/>
          <w:szCs w:val="28"/>
        </w:rPr>
        <w:t xml:space="preserve">; </w:t>
      </w:r>
    </w:p>
    <w:p w:rsidR="00A6130D" w:rsidRPr="008959DA" w:rsidRDefault="00E67729" w:rsidP="00E67729">
      <w:pPr>
        <w:pStyle w:val="Default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φ</w:t>
      </w:r>
      <w:r w:rsidR="00CC2902">
        <w:rPr>
          <w:sz w:val="28"/>
          <w:szCs w:val="28"/>
        </w:rPr>
        <w:t>–</w:t>
      </w:r>
      <w:r w:rsidR="008959DA">
        <w:rPr>
          <w:sz w:val="28"/>
          <w:szCs w:val="28"/>
          <w:lang w:val="kk-KZ"/>
        </w:rPr>
        <w:t xml:space="preserve"> </w:t>
      </w:r>
      <w:r w:rsidR="00A6130D" w:rsidRPr="008959DA">
        <w:rPr>
          <w:sz w:val="28"/>
          <w:szCs w:val="28"/>
          <w:lang w:val="kk-KZ"/>
        </w:rPr>
        <w:t>бұрыштық коэффициенттер (</w:t>
      </w:r>
      <w:r w:rsidR="00A6130D" w:rsidRPr="008959DA">
        <w:rPr>
          <w:sz w:val="28"/>
          <w:szCs w:val="28"/>
        </w:rPr>
        <w:t>φ</w:t>
      </w:r>
      <w:r w:rsidR="00A6130D" w:rsidRPr="008959DA">
        <w:rPr>
          <w:sz w:val="28"/>
          <w:szCs w:val="28"/>
          <w:vertAlign w:val="subscript"/>
          <w:lang w:val="kk-KZ"/>
        </w:rPr>
        <w:t>12</w:t>
      </w:r>
      <w:r w:rsidR="00A6130D" w:rsidRPr="008959DA">
        <w:rPr>
          <w:sz w:val="28"/>
          <w:szCs w:val="28"/>
          <w:lang w:val="kk-KZ"/>
        </w:rPr>
        <w:t xml:space="preserve"> </w:t>
      </w:r>
      <w:r w:rsidR="008959DA">
        <w:rPr>
          <w:sz w:val="28"/>
          <w:szCs w:val="28"/>
          <w:lang w:val="kk-KZ"/>
        </w:rPr>
        <w:t xml:space="preserve">– </w:t>
      </w:r>
      <w:r w:rsidR="00A6130D" w:rsidRPr="008959DA">
        <w:rPr>
          <w:sz w:val="28"/>
          <w:szCs w:val="28"/>
          <w:lang w:val="kk-KZ"/>
        </w:rPr>
        <w:t>1 бетінен 2 бетіне түсетін сәулеленудің үлесі</w:t>
      </w:r>
      <w:proofErr w:type="gramStart"/>
      <w:r w:rsidR="00A6130D" w:rsidRPr="008959DA">
        <w:rPr>
          <w:sz w:val="28"/>
          <w:szCs w:val="28"/>
          <w:lang w:val="kk-KZ"/>
        </w:rPr>
        <w:t>н</w:t>
      </w:r>
      <w:proofErr w:type="gramEnd"/>
      <w:r w:rsidR="00A6130D" w:rsidRPr="008959DA">
        <w:rPr>
          <w:sz w:val="28"/>
          <w:szCs w:val="28"/>
          <w:lang w:val="kk-KZ"/>
        </w:rPr>
        <w:t xml:space="preserve"> көрсетеді; </w:t>
      </w:r>
      <w:r w:rsidR="00A6130D" w:rsidRPr="008959DA">
        <w:rPr>
          <w:sz w:val="28"/>
          <w:szCs w:val="28"/>
        </w:rPr>
        <w:t>φ</w:t>
      </w:r>
      <w:r w:rsidR="00A6130D" w:rsidRPr="00011293">
        <w:rPr>
          <w:sz w:val="28"/>
          <w:szCs w:val="28"/>
          <w:vertAlign w:val="subscript"/>
          <w:lang w:val="kk-KZ"/>
        </w:rPr>
        <w:t>21</w:t>
      </w:r>
      <w:r w:rsidR="00A6130D" w:rsidRPr="008959DA">
        <w:rPr>
          <w:sz w:val="28"/>
          <w:szCs w:val="28"/>
          <w:lang w:val="kk-KZ"/>
        </w:rPr>
        <w:t xml:space="preserve">– 2 бетінен 1 бетіне түсетін сәулеленудің </w:t>
      </w:r>
      <w:r w:rsidR="00A6130D" w:rsidRPr="008959DA">
        <w:rPr>
          <w:sz w:val="28"/>
          <w:szCs w:val="28"/>
          <w:lang w:val="kk-KZ"/>
        </w:rPr>
        <w:lastRenderedPageBreak/>
        <w:t xml:space="preserve">үлесі). Егер жылу алмасу екі шексіз параллель жалпақ беттердің арасында жүрсе, онда берілген коэффициентті есептеу формуласы </w:t>
      </w:r>
      <w:r w:rsidR="008959DA" w:rsidRPr="008959DA">
        <w:rPr>
          <w:sz w:val="28"/>
          <w:szCs w:val="28"/>
          <w:lang w:val="kk-KZ"/>
        </w:rPr>
        <w:t xml:space="preserve">келесі </w:t>
      </w:r>
      <w:r w:rsidR="00A6130D" w:rsidRPr="008959DA">
        <w:rPr>
          <w:sz w:val="28"/>
          <w:szCs w:val="28"/>
          <w:lang w:val="kk-KZ"/>
        </w:rPr>
        <w:t>түрге айналады:</w:t>
      </w:r>
    </w:p>
    <w:p w:rsidR="00CC2902" w:rsidRDefault="00E67729" w:rsidP="00E67729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638300" cy="6572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43613" t="42165" r="41636" b="45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30D" w:rsidRPr="006B2D0E" w:rsidRDefault="006B2D0E" w:rsidP="00E67729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6B2D0E">
        <w:rPr>
          <w:sz w:val="28"/>
          <w:szCs w:val="28"/>
          <w:lang w:val="kk-KZ"/>
        </w:rPr>
        <w:t xml:space="preserve">Егер </w:t>
      </w:r>
      <w:r w:rsidR="00A6130D" w:rsidRPr="006B2D0E">
        <w:rPr>
          <w:sz w:val="28"/>
          <w:szCs w:val="28"/>
          <w:lang w:val="kk-KZ"/>
        </w:rPr>
        <w:t xml:space="preserve">екі беттің арасына экран қойсаз (жұқа </w:t>
      </w:r>
      <w:r w:rsidRPr="006B2D0E">
        <w:rPr>
          <w:sz w:val="28"/>
          <w:szCs w:val="28"/>
          <w:lang w:val="kk-KZ"/>
        </w:rPr>
        <w:t>пластинаны</w:t>
      </w:r>
      <w:r w:rsidR="00A6130D" w:rsidRPr="006B2D0E">
        <w:rPr>
          <w:sz w:val="28"/>
          <w:szCs w:val="28"/>
          <w:lang w:val="kk-KZ"/>
        </w:rPr>
        <w:t xml:space="preserve">), ол радиацияны кем дегенде екі есе азайтады, егер  </w:t>
      </w:r>
      <w:r w:rsidRPr="006B2D0E">
        <w:rPr>
          <w:sz w:val="28"/>
          <w:szCs w:val="28"/>
          <w:lang w:val="kk-KZ"/>
        </w:rPr>
        <w:t xml:space="preserve">n </w:t>
      </w:r>
      <w:r w:rsidR="00A6130D" w:rsidRPr="006B2D0E">
        <w:rPr>
          <w:sz w:val="28"/>
          <w:szCs w:val="28"/>
          <w:lang w:val="kk-KZ"/>
        </w:rPr>
        <w:t xml:space="preserve">экрандарын қойсақ, олар жылу ағынын (n+1) есе азайтады. Егер сәуле пештің қабырғасындағы тесік арқылы өтетін болса (сурет. 18), онда шығарылған жылу мөлшері </w:t>
      </w:r>
      <w:r w:rsidRPr="006B2D0E">
        <w:rPr>
          <w:sz w:val="28"/>
          <w:szCs w:val="28"/>
          <w:lang w:val="kk-KZ"/>
        </w:rPr>
        <w:t xml:space="preserve">келесі </w:t>
      </w:r>
      <w:r w:rsidR="00A6130D" w:rsidRPr="006B2D0E">
        <w:rPr>
          <w:sz w:val="28"/>
          <w:szCs w:val="28"/>
          <w:lang w:val="kk-KZ"/>
        </w:rPr>
        <w:t>формула бойынша есептеледі:</w:t>
      </w:r>
    </w:p>
    <w:p w:rsidR="00E67729" w:rsidRDefault="00E67729" w:rsidP="00E67729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00325" cy="447675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8161" t="46154" r="35703" b="44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729" w:rsidRDefault="00E67729" w:rsidP="00E67729">
      <w:pPr>
        <w:pStyle w:val="Default"/>
        <w:ind w:firstLine="709"/>
        <w:jc w:val="both"/>
        <w:rPr>
          <w:sz w:val="28"/>
          <w:szCs w:val="28"/>
        </w:rPr>
      </w:pPr>
    </w:p>
    <w:p w:rsidR="00A6130D" w:rsidRPr="006B2D0E" w:rsidRDefault="00A6130D" w:rsidP="00A20041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6B2D0E">
        <w:rPr>
          <w:sz w:val="28"/>
          <w:szCs w:val="28"/>
          <w:lang w:val="kk-KZ"/>
        </w:rPr>
        <w:t xml:space="preserve">мұндағы </w:t>
      </w:r>
      <w:r w:rsidRPr="006B2D0E">
        <w:rPr>
          <w:sz w:val="28"/>
          <w:szCs w:val="28"/>
        </w:rPr>
        <w:t>φ</w:t>
      </w:r>
      <w:r w:rsidR="006B2D0E" w:rsidRPr="006B2D0E">
        <w:rPr>
          <w:sz w:val="28"/>
          <w:szCs w:val="28"/>
          <w:vertAlign w:val="subscript"/>
          <w:lang w:val="kk-KZ"/>
        </w:rPr>
        <w:t>12</w:t>
      </w:r>
      <w:r w:rsidR="006B2D0E" w:rsidRPr="006B2D0E">
        <w:rPr>
          <w:sz w:val="28"/>
          <w:szCs w:val="28"/>
          <w:lang w:val="kk-KZ"/>
        </w:rPr>
        <w:t xml:space="preserve"> – </w:t>
      </w:r>
      <w:r w:rsidRPr="006B2D0E">
        <w:rPr>
          <w:sz w:val="28"/>
          <w:szCs w:val="28"/>
          <w:lang w:val="kk-KZ"/>
        </w:rPr>
        <w:t>диафрагма</w:t>
      </w:r>
      <w:r w:rsidR="006B2D0E" w:rsidRPr="006B2D0E">
        <w:rPr>
          <w:sz w:val="28"/>
          <w:szCs w:val="28"/>
          <w:lang w:val="kk-KZ"/>
        </w:rPr>
        <w:t>лау</w:t>
      </w:r>
      <w:r w:rsidRPr="006B2D0E">
        <w:rPr>
          <w:sz w:val="28"/>
          <w:szCs w:val="28"/>
          <w:lang w:val="kk-KZ"/>
        </w:rPr>
        <w:t xml:space="preserve"> коэффициенті пештің қалыңдығына байланысты S</w:t>
      </w:r>
      <w:r w:rsidR="006B2D0E" w:rsidRPr="006B2D0E">
        <w:rPr>
          <w:sz w:val="28"/>
          <w:szCs w:val="28"/>
          <w:lang w:val="kk-KZ"/>
        </w:rPr>
        <w:t xml:space="preserve"> тесік диаметрінің диаметрі d. Б</w:t>
      </w:r>
      <w:r w:rsidRPr="006B2D0E">
        <w:rPr>
          <w:sz w:val="28"/>
          <w:szCs w:val="28"/>
          <w:lang w:val="kk-KZ"/>
        </w:rPr>
        <w:t xml:space="preserve">ұл жағдайда келтірілген сәулелену коэффициенті </w:t>
      </w:r>
      <w:r w:rsidR="006B2D0E" w:rsidRPr="006B2D0E">
        <w:rPr>
          <w:sz w:val="28"/>
          <w:szCs w:val="28"/>
          <w:lang w:val="kk-KZ"/>
        </w:rPr>
        <w:t>абсолютті</w:t>
      </w:r>
      <w:r w:rsidRPr="006B2D0E">
        <w:rPr>
          <w:sz w:val="28"/>
          <w:szCs w:val="28"/>
          <w:lang w:val="kk-KZ"/>
        </w:rPr>
        <w:t xml:space="preserve"> қара дененің сәулелену коэффициентіне тең, өйткені абсолютті қара дененің екі моделі жылу алмасады. Егер </w:t>
      </w:r>
      <w:r w:rsidR="006B2D0E" w:rsidRPr="006B2D0E">
        <w:rPr>
          <w:sz w:val="28"/>
          <w:szCs w:val="28"/>
          <w:lang w:val="kk-KZ"/>
        </w:rPr>
        <w:t>ж</w:t>
      </w:r>
      <w:r w:rsidRPr="006B2D0E">
        <w:rPr>
          <w:sz w:val="28"/>
          <w:szCs w:val="28"/>
          <w:lang w:val="kk-KZ"/>
        </w:rPr>
        <w:t xml:space="preserve">оғары температуралы жану өнімдері жабық көлемді толтырса, онда газдардан көлем қабырғаларына жылу ағыны (мысалы, қазандықтың оттығында) Стефан-Больцман формуласы бойынша есептеледі, ал "газ қабырға" жүйесіндегі сәулелену коэффициенті </w:t>
      </w:r>
      <w:r w:rsidR="006B2D0E" w:rsidRPr="006B2D0E">
        <w:rPr>
          <w:sz w:val="28"/>
          <w:szCs w:val="28"/>
          <w:lang w:val="kk-KZ"/>
        </w:rPr>
        <w:t xml:space="preserve">келесі </w:t>
      </w:r>
      <w:r w:rsidRPr="006B2D0E">
        <w:rPr>
          <w:sz w:val="28"/>
          <w:szCs w:val="28"/>
          <w:lang w:val="kk-KZ"/>
        </w:rPr>
        <w:t>өрнектен</w:t>
      </w:r>
      <w:r w:rsidR="006B2D0E" w:rsidRPr="006B2D0E">
        <w:rPr>
          <w:sz w:val="28"/>
          <w:szCs w:val="28"/>
          <w:lang w:val="kk-KZ"/>
        </w:rPr>
        <w:t xml:space="preserve"> анықталады</w:t>
      </w:r>
      <w:r w:rsidRPr="006B2D0E">
        <w:rPr>
          <w:sz w:val="28"/>
          <w:szCs w:val="28"/>
          <w:lang w:val="kk-KZ"/>
        </w:rPr>
        <w:t>:</w:t>
      </w:r>
    </w:p>
    <w:p w:rsidR="00A20041" w:rsidRDefault="00A20041" w:rsidP="00A6130D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57374" cy="66675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4094" t="43305" r="42076" b="44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574" cy="669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22B9" w:rsidRDefault="00A6130D" w:rsidP="004322B9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6B2D0E">
        <w:rPr>
          <w:sz w:val="28"/>
          <w:szCs w:val="28"/>
          <w:lang w:val="kk-KZ"/>
        </w:rPr>
        <w:t>Пештер мен бу қазандықтарының жұмыс</w:t>
      </w:r>
      <w:r w:rsidR="006B2D0E" w:rsidRPr="006B2D0E">
        <w:rPr>
          <w:sz w:val="28"/>
          <w:szCs w:val="28"/>
          <w:lang w:val="kk-KZ"/>
        </w:rPr>
        <w:t>шы</w:t>
      </w:r>
      <w:r w:rsidRPr="006B2D0E">
        <w:rPr>
          <w:sz w:val="28"/>
          <w:szCs w:val="28"/>
          <w:lang w:val="kk-KZ"/>
        </w:rPr>
        <w:t xml:space="preserve"> камераларында сәулелену газдар мен булардың қатысуымен жүреді. Қатты беттерден айырмашылығы, газдар қатты емес, бірақ үзіліссіз сәулелену спектріне ие</w:t>
      </w:r>
      <w:r w:rsidR="006B2D0E" w:rsidRPr="006B2D0E">
        <w:rPr>
          <w:sz w:val="28"/>
          <w:szCs w:val="28"/>
          <w:lang w:val="kk-KZ"/>
        </w:rPr>
        <w:t xml:space="preserve"> болады</w:t>
      </w:r>
      <w:r w:rsidRPr="006B2D0E">
        <w:rPr>
          <w:sz w:val="28"/>
          <w:szCs w:val="28"/>
          <w:lang w:val="kk-KZ"/>
        </w:rPr>
        <w:t xml:space="preserve">. Тек </w:t>
      </w:r>
      <w:r w:rsidR="006B2D0E" w:rsidRPr="006B2D0E">
        <w:rPr>
          <w:sz w:val="28"/>
          <w:szCs w:val="28"/>
          <w:lang w:val="kk-KZ"/>
        </w:rPr>
        <w:t>үш</w:t>
      </w:r>
      <w:r w:rsidRPr="006B2D0E">
        <w:rPr>
          <w:sz w:val="28"/>
          <w:szCs w:val="28"/>
          <w:lang w:val="kk-KZ"/>
        </w:rPr>
        <w:t xml:space="preserve">атомды газдар </w:t>
      </w:r>
      <w:r w:rsidR="006B2D0E" w:rsidRPr="006B2D0E">
        <w:rPr>
          <w:sz w:val="28"/>
          <w:szCs w:val="28"/>
          <w:lang w:val="kk-KZ"/>
        </w:rPr>
        <w:t>сәулелену</w:t>
      </w:r>
      <w:r w:rsidRPr="006B2D0E">
        <w:rPr>
          <w:sz w:val="28"/>
          <w:szCs w:val="28"/>
          <w:lang w:val="kk-KZ"/>
        </w:rPr>
        <w:t>мен жылу алмасуға айтарлықтай қатысады; жану өнімдерінде олар көмірқышқыл газы мен су буы болып табылады.</w:t>
      </w:r>
    </w:p>
    <w:p w:rsidR="008959DA" w:rsidRPr="004322B9" w:rsidRDefault="004322B9" w:rsidP="004322B9">
      <w:pPr>
        <w:pStyle w:val="Default"/>
        <w:ind w:firstLine="709"/>
        <w:jc w:val="both"/>
        <w:rPr>
          <w:sz w:val="28"/>
          <w:szCs w:val="28"/>
          <w:lang w:val="kk-KZ"/>
        </w:rPr>
      </w:pPr>
      <w:r w:rsidRPr="004322B9">
        <w:rPr>
          <w:sz w:val="28"/>
          <w:szCs w:val="28"/>
          <w:lang w:val="kk-KZ"/>
        </w:rPr>
        <w:t>С</w:t>
      </w:r>
      <w:r w:rsidR="008959DA" w:rsidRPr="004322B9">
        <w:rPr>
          <w:sz w:val="28"/>
          <w:szCs w:val="28"/>
          <w:lang w:val="kk-KZ"/>
        </w:rPr>
        <w:t>онымен қатар, көмірқышқыл газы мен су буының қара деңгейі газ қабатының қалыңдығына, газдың парциалды қысымына және температураға байланысты номограммаларды қолдана отырып анықталады:</w:t>
      </w:r>
    </w:p>
    <w:p w:rsidR="00EE72BB" w:rsidRDefault="00EE72BB" w:rsidP="00EE72BB">
      <w:pPr>
        <w:pStyle w:val="Default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771650" cy="417604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54356" t="32194" r="30696" b="6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663" cy="417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72BB" w:rsidRDefault="00EE72BB" w:rsidP="00A20041">
      <w:pPr>
        <w:pStyle w:val="Default"/>
        <w:jc w:val="both"/>
        <w:rPr>
          <w:sz w:val="28"/>
          <w:szCs w:val="28"/>
        </w:rPr>
      </w:pPr>
    </w:p>
    <w:p w:rsidR="00EE72BB" w:rsidRDefault="00EE72BB" w:rsidP="00EE72BB">
      <w:pPr>
        <w:pStyle w:val="Default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219450" cy="2955823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955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72BB" w:rsidRDefault="00EE72BB" w:rsidP="00EE72BB">
      <w:pPr>
        <w:pStyle w:val="Default"/>
        <w:jc w:val="center"/>
        <w:rPr>
          <w:sz w:val="28"/>
          <w:szCs w:val="28"/>
        </w:rPr>
      </w:pPr>
    </w:p>
    <w:p w:rsidR="00CC2902" w:rsidRDefault="004322B9" w:rsidP="00EE72BB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Сурет</w:t>
      </w:r>
      <w:r w:rsidR="00CC2902">
        <w:rPr>
          <w:sz w:val="28"/>
          <w:szCs w:val="28"/>
        </w:rPr>
        <w:t xml:space="preserve"> 18 – </w:t>
      </w:r>
      <w:r>
        <w:rPr>
          <w:sz w:val="28"/>
          <w:szCs w:val="28"/>
          <w:lang w:val="kk-KZ"/>
        </w:rPr>
        <w:t>Қабырғада тесік арқылы сәулелену</w:t>
      </w:r>
    </w:p>
    <w:p w:rsidR="00EE72BB" w:rsidRDefault="00EE72BB" w:rsidP="00A20041">
      <w:pPr>
        <w:pStyle w:val="Default"/>
        <w:jc w:val="both"/>
        <w:rPr>
          <w:sz w:val="28"/>
          <w:szCs w:val="28"/>
        </w:rPr>
      </w:pPr>
    </w:p>
    <w:p w:rsidR="00CC2902" w:rsidRPr="004322B9" w:rsidRDefault="004322B9" w:rsidP="00EE72BB">
      <w:pPr>
        <w:pStyle w:val="Default"/>
        <w:ind w:firstLine="709"/>
        <w:jc w:val="both"/>
        <w:rPr>
          <w:sz w:val="28"/>
          <w:szCs w:val="28"/>
        </w:rPr>
      </w:pPr>
      <w:r w:rsidRPr="004322B9">
        <w:rPr>
          <w:sz w:val="28"/>
          <w:szCs w:val="28"/>
          <w:lang w:val="kk-KZ"/>
        </w:rPr>
        <w:t>40</w:t>
      </w:r>
      <w:r w:rsidR="008959DA" w:rsidRPr="004322B9">
        <w:rPr>
          <w:sz w:val="28"/>
          <w:szCs w:val="28"/>
        </w:rPr>
        <w:t xml:space="preserve">0-1500 температура диапазоны үшін эмпирикалық </w:t>
      </w:r>
      <w:proofErr w:type="spellStart"/>
      <w:r w:rsidR="008959DA" w:rsidRPr="004322B9">
        <w:rPr>
          <w:sz w:val="28"/>
          <w:szCs w:val="28"/>
        </w:rPr>
        <w:t>формулаларды</w:t>
      </w:r>
      <w:proofErr w:type="spellEnd"/>
      <w:r w:rsidR="008959DA" w:rsidRPr="004322B9">
        <w:rPr>
          <w:sz w:val="28"/>
          <w:szCs w:val="28"/>
        </w:rPr>
        <w:t xml:space="preserve"> қолдануға </w:t>
      </w:r>
      <w:proofErr w:type="spellStart"/>
      <w:r w:rsidR="008959DA" w:rsidRPr="004322B9">
        <w:rPr>
          <w:sz w:val="28"/>
          <w:szCs w:val="28"/>
        </w:rPr>
        <w:t>болады</w:t>
      </w:r>
      <w:proofErr w:type="spellEnd"/>
      <w:r w:rsidR="008959DA" w:rsidRPr="004322B9">
        <w:rPr>
          <w:sz w:val="28"/>
          <w:szCs w:val="28"/>
        </w:rPr>
        <w:t>:</w:t>
      </w:r>
    </w:p>
    <w:p w:rsidR="00EE72BB" w:rsidRDefault="00EE72BB" w:rsidP="00EE72BB">
      <w:pPr>
        <w:pStyle w:val="Defaul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914775" cy="1019175"/>
            <wp:effectExtent l="1905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35917" t="52422" r="33939" b="29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72BB" w:rsidSect="00963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902"/>
    <w:rsid w:val="00011293"/>
    <w:rsid w:val="00073A99"/>
    <w:rsid w:val="000E585F"/>
    <w:rsid w:val="003936DC"/>
    <w:rsid w:val="004322B9"/>
    <w:rsid w:val="00543AB4"/>
    <w:rsid w:val="005452E9"/>
    <w:rsid w:val="006B2D0E"/>
    <w:rsid w:val="007D43F3"/>
    <w:rsid w:val="008959DA"/>
    <w:rsid w:val="00963B2C"/>
    <w:rsid w:val="00992C38"/>
    <w:rsid w:val="00A20041"/>
    <w:rsid w:val="00A6130D"/>
    <w:rsid w:val="00A918C5"/>
    <w:rsid w:val="00B431A0"/>
    <w:rsid w:val="00CC2902"/>
    <w:rsid w:val="00D04434"/>
    <w:rsid w:val="00E67729"/>
    <w:rsid w:val="00EE72BB"/>
    <w:rsid w:val="00F06700"/>
    <w:rsid w:val="00F9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B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C29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C29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9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98A05-CA27-4C32-AA75-870854EAE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4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2021-11-09T04:50:00Z</dcterms:created>
  <dcterms:modified xsi:type="dcterms:W3CDTF">2021-11-17T18:50:00Z</dcterms:modified>
</cp:coreProperties>
</file>